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10" w:rsidRDefault="00976910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76910">
        <w:rPr>
          <w:rFonts w:ascii="Times New Roman" w:hAnsi="Times New Roman" w:cs="Times New Roman"/>
          <w:b/>
          <w:bCs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-396240</wp:posOffset>
            </wp:positionV>
            <wp:extent cx="628650" cy="771525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910" w:rsidRDefault="00976910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5745C9" w:rsidRDefault="00675CC5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ТВЕРДОХЛЕБОВСКОГО</w:t>
      </w:r>
      <w:r w:rsidR="005745C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76910" w:rsidRDefault="00976910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AB20C3" w:rsidRDefault="00AB20C3" w:rsidP="005745C9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от «</w:t>
      </w:r>
      <w:r w:rsidR="00976910">
        <w:rPr>
          <w:rFonts w:ascii="Times New Roman" w:hAnsi="Times New Roman" w:cs="Times New Roman"/>
          <w:bCs/>
          <w:spacing w:val="2"/>
          <w:sz w:val="28"/>
          <w:szCs w:val="28"/>
        </w:rPr>
        <w:t>13</w:t>
      </w:r>
      <w:r w:rsidR="005745C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 </w:t>
      </w:r>
      <w:r w:rsidR="00976910">
        <w:rPr>
          <w:rFonts w:ascii="Times New Roman" w:hAnsi="Times New Roman" w:cs="Times New Roman"/>
          <w:bCs/>
          <w:spacing w:val="2"/>
          <w:sz w:val="28"/>
          <w:szCs w:val="28"/>
        </w:rPr>
        <w:t>02.</w:t>
      </w:r>
      <w:r w:rsidR="005745C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201</w:t>
      </w:r>
      <w:r w:rsidR="003E4379">
        <w:rPr>
          <w:rFonts w:ascii="Times New Roman" w:hAnsi="Times New Roman" w:cs="Times New Roman"/>
          <w:bCs/>
          <w:spacing w:val="2"/>
          <w:sz w:val="28"/>
          <w:szCs w:val="28"/>
        </w:rPr>
        <w:t>7</w:t>
      </w:r>
      <w:r w:rsidR="005745C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г. № </w:t>
      </w:r>
      <w:r w:rsidR="00472B11">
        <w:rPr>
          <w:rFonts w:ascii="Times New Roman" w:hAnsi="Times New Roman" w:cs="Times New Roman"/>
          <w:bCs/>
          <w:spacing w:val="2"/>
          <w:sz w:val="28"/>
          <w:szCs w:val="28"/>
        </w:rPr>
        <w:t>100</w:t>
      </w:r>
    </w:p>
    <w:p w:rsidR="005745C9" w:rsidRDefault="005745C9" w:rsidP="005745C9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с. </w:t>
      </w:r>
      <w:proofErr w:type="spellStart"/>
      <w:r w:rsidR="00675CC5">
        <w:rPr>
          <w:rFonts w:ascii="Times New Roman" w:hAnsi="Times New Roman" w:cs="Times New Roman"/>
          <w:bCs/>
          <w:spacing w:val="2"/>
          <w:sz w:val="28"/>
          <w:szCs w:val="28"/>
        </w:rPr>
        <w:t>Твердохлебовка</w:t>
      </w:r>
      <w:proofErr w:type="spellEnd"/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76910" w:rsidRDefault="00976910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right="4819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proofErr w:type="spellStart"/>
      <w:r w:rsidR="00675CC5">
        <w:rPr>
          <w:rFonts w:ascii="Times New Roman" w:hAnsi="Times New Roman" w:cs="Times New Roman"/>
          <w:b/>
          <w:bCs/>
          <w:spacing w:val="2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 w:rsidR="00675CC5">
        <w:rPr>
          <w:rFonts w:ascii="Times New Roman" w:hAnsi="Times New Roman" w:cs="Times New Roman"/>
          <w:b/>
          <w:bCs/>
          <w:spacing w:val="2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 w:rsidR="00675CC5">
        <w:rPr>
          <w:rFonts w:ascii="Times New Roman" w:hAnsi="Times New Roman" w:cs="Times New Roman"/>
          <w:b/>
          <w:bCs/>
          <w:spacing w:val="2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 в  201</w:t>
      </w:r>
      <w:r w:rsidR="003E4379">
        <w:rPr>
          <w:rFonts w:ascii="Times New Roman" w:hAnsi="Times New Roman" w:cs="Times New Roman"/>
          <w:b/>
          <w:bCs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году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76910" w:rsidRDefault="00976910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25.02.2010 № </w:t>
      </w:r>
      <w:r w:rsidR="00675CC5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 о ежегодном отчете главы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  результатах своей деятельности, деятельности администрации 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о решении  вопросов, поставленных Советом народных депутатов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Уставом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675CC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2016 году признать</w:t>
      </w:r>
      <w:r w:rsidR="001C1071">
        <w:rPr>
          <w:rFonts w:ascii="Times New Roman" w:hAnsi="Times New Roman" w:cs="Times New Roman"/>
          <w:sz w:val="28"/>
          <w:szCs w:val="28"/>
        </w:rPr>
        <w:t xml:space="preserve"> </w:t>
      </w:r>
      <w:r w:rsidR="005B61F8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2017 году обеспечить дальнейшее совершенствование своей деятельности  по повышению роли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 самоуправления  в социально-экономическом развитии  сельского поселения.  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Продолжить целенаправленную работу по более полному учету  объектов налогообложения, обеспечению своевременности и полноты уплаты земельного, имущественного и транспортного налогов.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Продолжить работу по благоустро</w:t>
      </w:r>
      <w:r w:rsidR="00344750">
        <w:rPr>
          <w:rFonts w:ascii="Times New Roman" w:hAnsi="Times New Roman" w:cs="Times New Roman"/>
          <w:sz w:val="28"/>
          <w:szCs w:val="28"/>
        </w:rPr>
        <w:t>йству территории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Повысить эффективность взаимодействия с предприятиями и организациями, расположенными на территории поселения</w:t>
      </w:r>
      <w:r w:rsidR="001C1071">
        <w:rPr>
          <w:rFonts w:ascii="Times New Roman" w:hAnsi="Times New Roman" w:cs="Times New Roman"/>
          <w:sz w:val="28"/>
          <w:szCs w:val="28"/>
        </w:rPr>
        <w:t>, органами территориального общественного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071" w:rsidRDefault="001C107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развития институтов гражданского общества и активизации форм взаимодействия органов местного самоуправления  с ними </w:t>
      </w:r>
      <w:r w:rsidR="001B1731">
        <w:rPr>
          <w:rFonts w:ascii="Times New Roman" w:hAnsi="Times New Roman" w:cs="Times New Roman"/>
          <w:sz w:val="28"/>
          <w:szCs w:val="28"/>
        </w:rPr>
        <w:t xml:space="preserve"> определить совместно решаемые вопросы местного значения муниципального образования, источники финансирования, реализуемые проекты в 2017 году.</w:t>
      </w:r>
    </w:p>
    <w:p w:rsidR="005745C9" w:rsidRDefault="001B173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5</w:t>
      </w:r>
      <w:r w:rsidR="005745C9">
        <w:rPr>
          <w:rFonts w:ascii="Times New Roman" w:hAnsi="Times New Roman" w:cs="Times New Roman"/>
          <w:sz w:val="28"/>
          <w:szCs w:val="28"/>
        </w:rPr>
        <w:t xml:space="preserve">.  В целях увеличения поголовья скота в личных подсобных хозяйствах граждан  принять меры по развитию в личных подсобных и фермерских хозяйствах </w:t>
      </w:r>
      <w:r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5745C9">
        <w:rPr>
          <w:rFonts w:ascii="Times New Roman" w:hAnsi="Times New Roman" w:cs="Times New Roman"/>
          <w:sz w:val="28"/>
          <w:szCs w:val="28"/>
        </w:rPr>
        <w:t>. Проводить разъяснительную работу и оказывать содействие жителям поселения в получении субсидированных кредитов на развитие сельского хозяйства.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Продолжить работу по реконструкции ул</w:t>
      </w:r>
      <w:r w:rsidR="00342DD5">
        <w:rPr>
          <w:rFonts w:ascii="Times New Roman" w:hAnsi="Times New Roman" w:cs="Times New Roman"/>
          <w:sz w:val="28"/>
          <w:szCs w:val="28"/>
        </w:rPr>
        <w:t xml:space="preserve">ичного освещения в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 поселении.</w:t>
      </w:r>
    </w:p>
    <w:p w:rsidR="005745C9" w:rsidRDefault="00344750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745C9">
        <w:rPr>
          <w:rFonts w:ascii="Times New Roman" w:hAnsi="Times New Roman" w:cs="Times New Roman"/>
          <w:sz w:val="28"/>
          <w:szCs w:val="28"/>
        </w:rPr>
        <w:t xml:space="preserve">.   Повысить ответственность руководителей бюджетной сферы, усилить </w:t>
      </w:r>
      <w:proofErr w:type="gramStart"/>
      <w:r w:rsidR="00574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45C9"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5745C9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745C9">
        <w:rPr>
          <w:rFonts w:ascii="Times New Roman" w:hAnsi="Times New Roman" w:cs="Times New Roman"/>
          <w:sz w:val="28"/>
          <w:szCs w:val="28"/>
        </w:rPr>
        <w:t>.</w:t>
      </w:r>
      <w:r w:rsidR="001B1731">
        <w:rPr>
          <w:rFonts w:ascii="Times New Roman" w:hAnsi="Times New Roman" w:cs="Times New Roman"/>
          <w:sz w:val="28"/>
          <w:szCs w:val="28"/>
        </w:rPr>
        <w:t xml:space="preserve"> </w:t>
      </w:r>
      <w:r w:rsidR="005745C9">
        <w:rPr>
          <w:rFonts w:ascii="Times New Roman" w:hAnsi="Times New Roman" w:cs="Times New Roman"/>
          <w:sz w:val="28"/>
          <w:szCs w:val="28"/>
        </w:rPr>
        <w:t xml:space="preserve">Осуществлять профилактические, в том числе воспитательные, пропагандистские меры, направленные на предупреждение экстремистской деятельности, </w:t>
      </w:r>
      <w:r w:rsidR="001B1731">
        <w:rPr>
          <w:rFonts w:ascii="Times New Roman" w:hAnsi="Times New Roman" w:cs="Times New Roman"/>
          <w:sz w:val="28"/>
          <w:szCs w:val="28"/>
        </w:rPr>
        <w:t>профилакти</w:t>
      </w:r>
      <w:r>
        <w:rPr>
          <w:rFonts w:ascii="Times New Roman" w:hAnsi="Times New Roman" w:cs="Times New Roman"/>
          <w:sz w:val="28"/>
          <w:szCs w:val="28"/>
        </w:rPr>
        <w:t>ку коррупционных   и иных правонарушений.</w:t>
      </w:r>
    </w:p>
    <w:p w:rsidR="00344750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Повысить качество предоставления государственных и муниципальных услуг жителям муниципального образования.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75CC5">
        <w:rPr>
          <w:rFonts w:ascii="Times New Roman" w:hAnsi="Times New Roman" w:cs="Times New Roman"/>
          <w:sz w:val="28"/>
          <w:szCs w:val="28"/>
        </w:rPr>
        <w:t>08.02.</w:t>
      </w:r>
      <w:r>
        <w:rPr>
          <w:rFonts w:ascii="Times New Roman" w:hAnsi="Times New Roman" w:cs="Times New Roman"/>
          <w:sz w:val="28"/>
          <w:szCs w:val="28"/>
        </w:rPr>
        <w:t xml:space="preserve">2016  № </w:t>
      </w:r>
      <w:r w:rsidR="00675CC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«Об отчете главы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году».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по бюджету, налогам, финансам  и предпринимательству,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 охране окружающей среды (</w:t>
      </w:r>
      <w:r w:rsidR="00675CC5">
        <w:rPr>
          <w:rFonts w:ascii="Times New Roman" w:hAnsi="Times New Roman" w:cs="Times New Roman"/>
          <w:sz w:val="28"/>
          <w:szCs w:val="28"/>
        </w:rPr>
        <w:t>Ткаченко И.В.</w:t>
      </w:r>
      <w:r>
        <w:rPr>
          <w:rFonts w:ascii="Times New Roman" w:hAnsi="Times New Roman" w:cs="Times New Roman"/>
          <w:sz w:val="28"/>
          <w:szCs w:val="28"/>
        </w:rPr>
        <w:t xml:space="preserve">) и главу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Чвикалова</w:t>
      </w:r>
      <w:proofErr w:type="spellEnd"/>
      <w:r w:rsidR="00675CC5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proofErr w:type="spellStart"/>
      <w:r w:rsidR="00675CC5">
        <w:rPr>
          <w:rFonts w:ascii="Times New Roman" w:hAnsi="Times New Roman" w:cs="Times New Roman"/>
          <w:sz w:val="28"/>
          <w:szCs w:val="28"/>
        </w:rPr>
        <w:t>В.Н.Чвикалов</w:t>
      </w:r>
      <w:proofErr w:type="spellEnd"/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745C9" w:rsidSect="00FF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C9"/>
    <w:rsid w:val="000146F6"/>
    <w:rsid w:val="0004625D"/>
    <w:rsid w:val="001B1731"/>
    <w:rsid w:val="001C1071"/>
    <w:rsid w:val="002A4929"/>
    <w:rsid w:val="00342DD5"/>
    <w:rsid w:val="00344750"/>
    <w:rsid w:val="003E4379"/>
    <w:rsid w:val="003F5AB9"/>
    <w:rsid w:val="00456953"/>
    <w:rsid w:val="00472B11"/>
    <w:rsid w:val="00477952"/>
    <w:rsid w:val="005745C9"/>
    <w:rsid w:val="005B61F8"/>
    <w:rsid w:val="00675CC5"/>
    <w:rsid w:val="00946595"/>
    <w:rsid w:val="00976910"/>
    <w:rsid w:val="00AB20C3"/>
    <w:rsid w:val="00DA6E17"/>
    <w:rsid w:val="00F4250A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F2288-526A-4BF5-BB25-3F90B833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mail-misp</cp:lastModifiedBy>
  <cp:revision>7</cp:revision>
  <cp:lastPrinted>2017-02-13T05:31:00Z</cp:lastPrinted>
  <dcterms:created xsi:type="dcterms:W3CDTF">2017-01-31T08:30:00Z</dcterms:created>
  <dcterms:modified xsi:type="dcterms:W3CDTF">2017-02-13T10:37:00Z</dcterms:modified>
</cp:coreProperties>
</file>